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F" w:rsidRDefault="00E47F8F" w:rsidP="00E47F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E47F8F" w:rsidRPr="00E338C1" w:rsidRDefault="00E47F8F" w:rsidP="00E47F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 w:rsidR="00395F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395F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E47F8F" w:rsidRPr="00E338C1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16</w:t>
      </w:r>
      <w:proofErr w:type="gramStart"/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дисциплине:</w:t>
      </w:r>
    </w:p>
    <w:p w:rsidR="00E47F8F" w:rsidRPr="00E338C1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E47F8F" w:rsidRPr="00E338C1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E47F8F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Тема нашего урока: вершины, ребра, грани многогранника  (1урок).</w:t>
      </w:r>
    </w:p>
    <w:p w:rsidR="00E47F8F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ознакомиться с лекционным материалом и записать конспект  о свойствах Архимедовых тел и зарисовать одно из них.    </w:t>
      </w:r>
    </w:p>
    <w:p w:rsidR="00E47F8F" w:rsidRPr="0013699C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F2411D">
        <w:rPr>
          <w:rFonts w:ascii="Roboto" w:eastAsia="Times New Roman" w:hAnsi="Roboto" w:cs="Arial"/>
          <w:sz w:val="28"/>
          <w:szCs w:val="28"/>
          <w:lang w:eastAsia="ru-RU"/>
        </w:rPr>
        <w:t>Итак,  у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всех многогранников есть общие свойства:</w:t>
      </w:r>
    </w:p>
    <w:p w:rsidR="00E47F8F" w:rsidRDefault="00E47F8F" w:rsidP="00E47F8F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они имеют 3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неотъемлемых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компонента:</w:t>
      </w:r>
    </w:p>
    <w:p w:rsidR="00E47F8F" w:rsidRDefault="00E47F8F" w:rsidP="00E47F8F">
      <w:p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а)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грань (поверхность многоугольника), </w:t>
      </w:r>
    </w:p>
    <w:p w:rsidR="00E47F8F" w:rsidRDefault="00E47F8F" w:rsidP="00E47F8F">
      <w:pPr>
        <w:shd w:val="clear" w:color="auto" w:fill="FFFFFF"/>
        <w:spacing w:before="100" w:beforeAutospacing="1" w:after="105" w:line="255" w:lineRule="atLeast"/>
        <w:ind w:left="36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б)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вершина (углы, образовавшиеся в местах соединения граней),</w:t>
      </w:r>
    </w:p>
    <w:p w:rsidR="00E47F8F" w:rsidRPr="0013699C" w:rsidRDefault="00E47F8F" w:rsidP="00E47F8F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в)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ребро (сторона фигуры или отрезок, образованный в месте стыка двух граней).</w:t>
      </w:r>
    </w:p>
    <w:p w:rsidR="00E47F8F" w:rsidRPr="0013699C" w:rsidRDefault="00E47F8F" w:rsidP="00E47F8F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Каждое ребро многоугольника соединяет две, и только две грани, которые по отношению друг к другу являются смежными.</w:t>
      </w:r>
    </w:p>
    <w:p w:rsidR="00E47F8F" w:rsidRPr="0013699C" w:rsidRDefault="00E47F8F" w:rsidP="00E47F8F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Выпуклость означает, что тело полностью расположено только по одну сторону плоскости, на которой лежит одна из граней. Правило применимо ко всем граням многогранника. Такие геометрические фигуры в стереометрии называют термином выпуклые многогранники.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</w:p>
    <w:p w:rsidR="00E47F8F" w:rsidRPr="00F2411D" w:rsidRDefault="00E47F8F" w:rsidP="00E47F8F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</w:t>
      </w: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Кроме Платоновых тел, в группу выпуклых многогранников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входят также Архимедовы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тела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(полуправильные многогранники)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, которые представляют собой усечённые правильные </w:t>
      </w:r>
      <w:r w:rsidRPr="00F2411D">
        <w:rPr>
          <w:rFonts w:ascii="Roboto" w:eastAsia="Times New Roman" w:hAnsi="Roboto" w:cs="Arial"/>
          <w:sz w:val="26"/>
          <w:szCs w:val="28"/>
          <w:lang w:eastAsia="ru-RU"/>
        </w:rPr>
        <w:t xml:space="preserve">многогранники. </w:t>
      </w:r>
      <w:r>
        <w:rPr>
          <w:rFonts w:ascii="Roboto" w:eastAsia="Times New Roman" w:hAnsi="Roboto" w:cs="Arial"/>
          <w:sz w:val="26"/>
          <w:szCs w:val="28"/>
          <w:lang w:eastAsia="ru-RU"/>
        </w:rPr>
        <w:t xml:space="preserve">Эти тела </w:t>
      </w:r>
      <w:r w:rsidRPr="00F2411D">
        <w:rPr>
          <w:rFonts w:ascii="Roboto" w:eastAsia="Times New Roman" w:hAnsi="Roboto" w:cs="Arial"/>
          <w:sz w:val="26"/>
          <w:szCs w:val="28"/>
          <w:lang w:eastAsia="ru-RU"/>
        </w:rPr>
        <w:t xml:space="preserve"> обладают следующими свойствами:</w:t>
      </w:r>
    </w:p>
    <w:p w:rsidR="00E47F8F" w:rsidRDefault="00E47F8F" w:rsidP="00E47F8F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6"/>
          <w:szCs w:val="28"/>
          <w:lang w:eastAsia="ru-RU"/>
        </w:rPr>
      </w:pPr>
      <w:r w:rsidRPr="00F2411D">
        <w:rPr>
          <w:rFonts w:ascii="Roboto" w:eastAsia="Times New Roman" w:hAnsi="Roboto" w:cs="Arial"/>
          <w:sz w:val="26"/>
          <w:szCs w:val="28"/>
          <w:lang w:eastAsia="ru-RU"/>
        </w:rPr>
        <w:t>Геометрические тела имеют попарно равные грани нескольких типов, например, усечённый тетраэдр имеет так же, как и правильный тетраэдр, 8 граней, но в случае Архимедова тела 4 грани будут треугольной формы и 4 - шестиугольной.</w:t>
      </w:r>
    </w:p>
    <w:p w:rsidR="00E47F8F" w:rsidRPr="003F6E09" w:rsidRDefault="00E47F8F" w:rsidP="00E47F8F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 </w:t>
      </w:r>
      <w:r>
        <w:t xml:space="preserve">          </w:t>
      </w:r>
      <w:r w:rsidRPr="003F6E09">
        <w:rPr>
          <w:sz w:val="28"/>
          <w:szCs w:val="28"/>
        </w:rPr>
        <w:t>Архимед исследо</w:t>
      </w:r>
      <w:r w:rsidRPr="003F6E09">
        <w:rPr>
          <w:sz w:val="28"/>
          <w:szCs w:val="28"/>
        </w:rPr>
        <w:softHyphen/>
        <w:t>вал 13 так называемых полуправиль</w:t>
      </w:r>
      <w:r w:rsidRPr="003F6E09">
        <w:rPr>
          <w:sz w:val="28"/>
          <w:szCs w:val="28"/>
        </w:rPr>
        <w:softHyphen/>
        <w:t>ных многогранников («архимедовы тела»). У правильных многогранников все грани — равные правильные мно</w:t>
      </w:r>
      <w:r w:rsidRPr="003F6E09">
        <w:rPr>
          <w:sz w:val="28"/>
          <w:szCs w:val="28"/>
        </w:rPr>
        <w:softHyphen/>
        <w:t xml:space="preserve">гоугольники, и все многогранные углы </w:t>
      </w:r>
      <w:r w:rsidRPr="003F6E09">
        <w:rPr>
          <w:sz w:val="28"/>
          <w:szCs w:val="28"/>
        </w:rPr>
        <w:lastRenderedPageBreak/>
        <w:t>равны. У полуправильных многогран</w:t>
      </w:r>
      <w:r w:rsidRPr="003F6E09">
        <w:rPr>
          <w:sz w:val="28"/>
          <w:szCs w:val="28"/>
        </w:rPr>
        <w:softHyphen/>
        <w:t>ников многогранные углы тоже равны, грани же являются правильными, но не равными многоугольниками. Пер</w:t>
      </w:r>
      <w:r w:rsidRPr="003F6E09">
        <w:rPr>
          <w:sz w:val="28"/>
          <w:szCs w:val="28"/>
        </w:rPr>
        <w:softHyphen/>
        <w:t>вые пять тел (1, 2, 3, 4, 5) получаются из обычных правильных многогранни</w:t>
      </w:r>
      <w:r w:rsidRPr="003F6E09">
        <w:rPr>
          <w:sz w:val="28"/>
          <w:szCs w:val="28"/>
        </w:rPr>
        <w:softHyphen/>
        <w:t>ков отсечением плоскостями углов многогранника. Полученные много</w:t>
      </w:r>
      <w:r w:rsidRPr="003F6E09">
        <w:rPr>
          <w:sz w:val="28"/>
          <w:szCs w:val="28"/>
        </w:rPr>
        <w:softHyphen/>
        <w:t>гранники называются: усеченный тет</w:t>
      </w:r>
      <w:r w:rsidRPr="003F6E09">
        <w:rPr>
          <w:sz w:val="28"/>
          <w:szCs w:val="28"/>
        </w:rPr>
        <w:softHyphen/>
        <w:t>раэдр, усеченный икосаэдр и т.д. Дру</w:t>
      </w:r>
      <w:r w:rsidRPr="003F6E09">
        <w:rPr>
          <w:sz w:val="28"/>
          <w:szCs w:val="28"/>
        </w:rPr>
        <w:softHyphen/>
        <w:t>гие тела Архимеда носят более слож</w:t>
      </w:r>
      <w:r w:rsidRPr="003F6E09">
        <w:rPr>
          <w:sz w:val="28"/>
          <w:szCs w:val="28"/>
        </w:rPr>
        <w:softHyphen/>
        <w:t xml:space="preserve">ные названия. </w:t>
      </w:r>
    </w:p>
    <w:p w:rsidR="00E47F8F" w:rsidRPr="003F6E09" w:rsidRDefault="00E47F8F" w:rsidP="00E47F8F">
      <w:pPr>
        <w:shd w:val="clear" w:color="auto" w:fill="FFFFFF"/>
        <w:spacing w:before="100" w:beforeAutospacing="1" w:after="105" w:line="255" w:lineRule="atLeast"/>
        <w:ind w:left="9356"/>
        <w:rPr>
          <w:rFonts w:ascii="Roboto" w:eastAsia="Times New Roman" w:hAnsi="Roboto" w:cs="Arial"/>
          <w:sz w:val="28"/>
          <w:szCs w:val="28"/>
          <w:lang w:eastAsia="ru-RU"/>
        </w:rPr>
      </w:pPr>
      <w:r w:rsidRPr="003F6E09">
        <w:rPr>
          <w:rFonts w:ascii="Roboto" w:eastAsia="Times New Roman" w:hAnsi="Roboto" w:cs="Arial"/>
          <w:sz w:val="28"/>
          <w:szCs w:val="28"/>
          <w:lang w:eastAsia="ru-RU"/>
        </w:rPr>
        <w:t xml:space="preserve">  </w:t>
      </w:r>
    </w:p>
    <w:p w:rsidR="00E47F8F" w:rsidRPr="00C937D9" w:rsidRDefault="00E47F8F" w:rsidP="00E47F8F">
      <w:pPr>
        <w:pStyle w:val="a3"/>
        <w:numPr>
          <w:ilvl w:val="0"/>
          <w:numId w:val="3"/>
        </w:numPr>
        <w:shd w:val="clear" w:color="auto" w:fill="AD000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25"/>
        <w:gridCol w:w="2082"/>
        <w:gridCol w:w="124"/>
        <w:gridCol w:w="2259"/>
        <w:gridCol w:w="124"/>
        <w:gridCol w:w="1572"/>
        <w:gridCol w:w="124"/>
        <w:gridCol w:w="1397"/>
      </w:tblGrid>
      <w:tr w:rsidR="00E47F8F" w:rsidRPr="00C937D9" w:rsidTr="002B74AA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937D9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0C31CC" wp14:editId="50DF4BD4">
                        <wp:extent cx="952500" cy="952500"/>
                        <wp:effectExtent l="0" t="0" r="0" b="0"/>
                        <wp:docPr id="1" name="Рисунок 1" descr="http://licey102.k26.ru/dist-kurs/img/p13_usechenyiytetr.jpg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cey102.k26.ru/dist-kurs/img/p13_usechenyiytetr.jpg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16CF35C" wp14:editId="6BC0E71D">
                        <wp:extent cx="952500" cy="952500"/>
                        <wp:effectExtent l="0" t="0" r="0" b="0"/>
                        <wp:docPr id="2" name="Рисунок 2" descr="http://licey102.k26.ru/dist-kurs/img/p13_usechkub.jp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cey102.k26.ru/dist-kurs/img/p13_usechkub.jpg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26F2371" wp14:editId="5CAF9312">
                        <wp:extent cx="952500" cy="952500"/>
                        <wp:effectExtent l="0" t="0" r="0" b="0"/>
                        <wp:docPr id="3" name="Рисунок 3" descr="http://licey102.k26.ru/dist-kurs/img/p13_usechokt.jpg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icey102.k26.ru/dist-kurs/img/p13_usechokt.jpg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A9FE64" wp14:editId="52912EE6">
                        <wp:extent cx="952500" cy="952500"/>
                        <wp:effectExtent l="0" t="0" r="0" b="0"/>
                        <wp:docPr id="4" name="Рисунок 4" descr="http://licey102.k26.ru/dist-kurs/img/p13_usechd.jp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cey102.k26.ru/dist-kurs/img/p13_usechd.jpg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261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C10EF7" wp14:editId="5767D24D">
                        <wp:extent cx="952500" cy="952500"/>
                        <wp:effectExtent l="0" t="0" r="0" b="0"/>
                        <wp:docPr id="5" name="Рисунок 5" descr="http://licey102.k26.ru/dist-kurs/img/p13_usi.jp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cey102.k26.ru/dist-kurs/img/p13_usi.jpg">
                                  <a:hlinkClick r:id="rId1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тетраэдр</w:t>
            </w: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куб</w:t>
            </w: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октаэдр</w:t>
            </w: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додекаэдр</w:t>
            </w: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икосаэдр</w:t>
            </w: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0" w:type="auto"/>
            <w:gridSpan w:val="9"/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52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4FBB322" wp14:editId="0713ED0E">
                        <wp:extent cx="952500" cy="952500"/>
                        <wp:effectExtent l="0" t="0" r="0" b="0"/>
                        <wp:docPr id="6" name="Рисунок 6" descr="http://licey102.k26.ru/dist-kurs/img/p13_rombousechennyiyi.jpg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cey102.k26.ru/dist-kurs/img/p13_rombousechennyiyi.jpg">
                                  <a:hlinkClick r:id="rId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279F36D" wp14:editId="3B7C5F0F">
                        <wp:extent cx="952500" cy="952500"/>
                        <wp:effectExtent l="0" t="0" r="0" b="0"/>
                        <wp:docPr id="7" name="Рисунок 7" descr="http://licey102.k26.ru/dist-kurs/img/p13_roiboikosododekayedr.jpg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icey102.k26.ru/dist-kurs/img/p13_roiboikosododekayedr.jpg">
                                  <a:hlinkClick r:id="rId1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57A0B6" wp14:editId="15BD2CED">
                        <wp:extent cx="952500" cy="952500"/>
                        <wp:effectExtent l="0" t="0" r="0" b="0"/>
                        <wp:docPr id="8" name="Рисунок 8" descr="http://licey102.k26.ru/dist-kurs/img/p13_kubooktayedr.jpg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licey102.k26.ru/dist-kurs/img/p13_kubooktayedr.jpg">
                                  <a:hlinkClick r:id="rId2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5714C87" wp14:editId="36919502">
                        <wp:extent cx="952500" cy="952500"/>
                        <wp:effectExtent l="0" t="0" r="0" b="0"/>
                        <wp:docPr id="9" name="Рисунок 9" descr="http://licey102.k26.ru/dist-kurs/img/p13_ikosododekayedr.jpg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icey102.k26.ru/dist-kurs/img/p13_ikosododekayedr.jpg">
                                  <a:hlinkClick r:id="rId2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81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A0E4FE3" wp14:editId="621B68FE">
                        <wp:extent cx="952500" cy="952500"/>
                        <wp:effectExtent l="0" t="0" r="0" b="0"/>
                        <wp:docPr id="10" name="Рисунок 10" descr="http://licey102.k26.ru/dist-kurs/img/p13_kurnosyiykub.jpg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icey102.k26.ru/dist-kurs/img/p13_kurnosyiykub.jpg">
                                  <a:hlinkClick r:id="rId2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Ромбоусиченный</w:t>
            </w:r>
            <w:proofErr w:type="spellEnd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икосаэдр</w:t>
            </w: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after="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Ромбоикосододекаэдр</w:t>
            </w:r>
            <w:proofErr w:type="spellEnd"/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Кубооктаэдр</w:t>
            </w:r>
            <w:proofErr w:type="spellEnd"/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Икосододекаэдр</w:t>
            </w:r>
            <w:proofErr w:type="spellEnd"/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Курносый куб</w:t>
            </w: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0" w:type="auto"/>
            <w:gridSpan w:val="9"/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52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97B496" wp14:editId="66F7AFF0">
                        <wp:extent cx="952500" cy="952500"/>
                        <wp:effectExtent l="0" t="0" r="0" b="0"/>
                        <wp:docPr id="11" name="Рисунок 11" descr="http://licey102.k26.ru/dist-kurs/img/p13_rombokuboktayedr.jpg">
                          <a:hlinkClick xmlns:a="http://schemas.openxmlformats.org/drawingml/2006/main" r:id="rId2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licey102.k26.ru/dist-kurs/img/p13_rombokuboktayedr.jpg">
                                  <a:hlinkClick r:id="rId2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7257509" wp14:editId="0307B4DD">
                        <wp:extent cx="952500" cy="952500"/>
                        <wp:effectExtent l="0" t="0" r="0" b="0"/>
                        <wp:docPr id="12" name="Рисунок 12" descr="http://licey102.k26.ru/dist-kurs/img/p13_kurnosyiyd.jpg">
                          <a:hlinkClick xmlns:a="http://schemas.openxmlformats.org/drawingml/2006/main" r:id="rId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icey102.k26.ru/dist-kurs/img/p13_kurnosyiyd.jpg">
                                  <a:hlinkClick r:id="rId2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47F8F" w:rsidRPr="00C937D9" w:rsidTr="002B74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E47F8F" w:rsidRPr="00C937D9" w:rsidRDefault="00E47F8F" w:rsidP="002B74AA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B2268D" wp14:editId="227DC5C5">
                        <wp:extent cx="952500" cy="952500"/>
                        <wp:effectExtent l="0" t="0" r="0" b="0"/>
                        <wp:docPr id="13" name="Рисунок 13" descr="http://licey102.k26.ru/dist-kurs/img/p13_psevdoroibokuboktaedr.jpg">
                          <a:hlinkClick xmlns:a="http://schemas.openxmlformats.org/drawingml/2006/main" r:id="rId3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licey102.k26.ru/dist-kurs/img/p13_psevdoroibokuboktaedr.jpg">
                                  <a:hlinkClick r:id="rId3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F8F" w:rsidRPr="00C937D9" w:rsidTr="002B74A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Ромбокубоктаэдр</w:t>
            </w:r>
            <w:proofErr w:type="spellEnd"/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Курносый додекаэдр</w:t>
            </w: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Псевдороибокубоктаедр</w:t>
            </w:r>
            <w:proofErr w:type="spellEnd"/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47F8F" w:rsidRPr="00C937D9" w:rsidRDefault="00E47F8F" w:rsidP="002B74AA">
            <w:pPr>
              <w:spacing w:after="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7F8F" w:rsidRPr="00C937D9" w:rsidRDefault="00E47F8F" w:rsidP="002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F8F" w:rsidRDefault="00E47F8F" w:rsidP="00E47F8F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6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E47F8F" w:rsidRDefault="00E47F8F" w:rsidP="00E47F8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 призма (1урок).</w:t>
      </w:r>
    </w:p>
    <w:p w:rsidR="00E47F8F" w:rsidRPr="003F6E09" w:rsidRDefault="00E47F8F" w:rsidP="00E47F8F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6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 (стр.145- 146 п. 1,2).</w:t>
      </w:r>
    </w:p>
    <w:p w:rsidR="00E47F8F" w:rsidRPr="00240CE9" w:rsidRDefault="00E47F8F" w:rsidP="00E47F8F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  <w:t xml:space="preserve"> 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E47F8F" w:rsidRPr="00E338C1" w:rsidRDefault="00E47F8F" w:rsidP="00E47F8F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lastRenderedPageBreak/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E47F8F" w:rsidRPr="00E338C1" w:rsidRDefault="00E47F8F" w:rsidP="00E47F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32" w:tgtFrame="_blank" w:history="1">
        <w:r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47F8F" w:rsidRPr="00E338C1" w:rsidRDefault="00E47F8F" w:rsidP="00E47F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F8F" w:rsidRPr="00E338C1" w:rsidRDefault="00E47F8F" w:rsidP="00E47F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E47F8F" w:rsidRPr="00E338C1" w:rsidRDefault="00E47F8F" w:rsidP="00E47F8F">
      <w:pPr>
        <w:rPr>
          <w:rFonts w:eastAsiaTheme="minorEastAsia"/>
          <w:lang w:eastAsia="ru-RU"/>
        </w:rPr>
      </w:pPr>
    </w:p>
    <w:p w:rsidR="00E47F8F" w:rsidRPr="00E338C1" w:rsidRDefault="00E47F8F" w:rsidP="00E47F8F">
      <w:pPr>
        <w:rPr>
          <w:rFonts w:eastAsiaTheme="minorEastAsia"/>
          <w:lang w:eastAsia="ru-RU"/>
        </w:rPr>
      </w:pPr>
    </w:p>
    <w:p w:rsidR="00E47F8F" w:rsidRPr="00E338C1" w:rsidRDefault="00E47F8F" w:rsidP="00E47F8F">
      <w:pPr>
        <w:rPr>
          <w:rFonts w:eastAsiaTheme="minorEastAsia"/>
          <w:lang w:eastAsia="ru-RU"/>
        </w:rPr>
      </w:pPr>
    </w:p>
    <w:p w:rsidR="00E47F8F" w:rsidRDefault="00E47F8F" w:rsidP="00E47F8F"/>
    <w:p w:rsidR="00E47F8F" w:rsidRDefault="00E47F8F" w:rsidP="00E47F8F"/>
    <w:p w:rsidR="00E47F8F" w:rsidRDefault="00E47F8F" w:rsidP="00E47F8F"/>
    <w:p w:rsidR="00136969" w:rsidRDefault="00136969"/>
    <w:sectPr w:rsidR="0013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91BE0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C"/>
    <w:rsid w:val="00136969"/>
    <w:rsid w:val="00395FC9"/>
    <w:rsid w:val="00C6269C"/>
    <w:rsid w:val="00E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102.k26.ru/dist-kurs/images/p13_usechkub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licey102.k26.ru/dist-kurs/images/p13_roiboikosododekayedr.jpg" TargetMode="External"/><Relationship Id="rId26" Type="http://schemas.openxmlformats.org/officeDocument/2006/relationships/hyperlink" Target="http://licey102.k26.ru/dist-kurs/images/p13_rombokuboktayedr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cey102.k26.ru/dist-kurs/images/p13_usechd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cey102.k26.ru/dist-kurs/images/p13_rombousechennyiyi.jpg" TargetMode="External"/><Relationship Id="rId20" Type="http://schemas.openxmlformats.org/officeDocument/2006/relationships/hyperlink" Target="http://licey102.k26.ru/dist-kurs/images/p13_kubooktayedr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licey102.k26.ru/dist-kurs/images/p13_usechenyiytetr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licey102.k26.ru/dist-kurs/images/p13_kurnosyiykub.jpg" TargetMode="External"/><Relationship Id="rId32" Type="http://schemas.openxmlformats.org/officeDocument/2006/relationships/hyperlink" Target="https://obuchalka.org/20180713101909/matematika-algebra-i-nachala-matematicheskogo-analiza-geometriya-bashmakov-m-i-201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licey102.k26.ru/dist-kurs/images/p13_kurnosyiyd.jpg" TargetMode="External"/><Relationship Id="rId10" Type="http://schemas.openxmlformats.org/officeDocument/2006/relationships/hyperlink" Target="http://licey102.k26.ru/dist-kurs/images/p13_usechokt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cey102.k26.ru/dist-kurs/images/p13_usi.jpg" TargetMode="External"/><Relationship Id="rId22" Type="http://schemas.openxmlformats.org/officeDocument/2006/relationships/hyperlink" Target="http://licey102.k26.ru/dist-kurs/images/p13_ikosododekayedr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licey102.k26.ru/dist-kurs/images/p13_psevdoroibokuboktaed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2020-05-28T13:45:00Z</dcterms:created>
  <dcterms:modified xsi:type="dcterms:W3CDTF">2020-05-28T13:48:00Z</dcterms:modified>
</cp:coreProperties>
</file>